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54" w:rsidRPr="00E80A54" w:rsidRDefault="00C808FD" w:rsidP="00E80A54">
      <w:pPr>
        <w:pStyle w:val="aa"/>
        <w:tabs>
          <w:tab w:val="left" w:pos="24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n47"/>
      <w:bookmarkEnd w:id="0"/>
      <w:r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</w:t>
      </w:r>
      <w:r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щодо</w:t>
      </w:r>
      <w:r w:rsidR="00E80A54"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наявності в КНП «Світловодська ЦРЛ СМР» лікарських</w:t>
      </w:r>
      <w:r w:rsidR="00E80A54"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засобів, витратних</w:t>
      </w:r>
      <w:r w:rsidR="00E80A54"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матеріалів та медичних</w:t>
      </w:r>
      <w:r w:rsidR="00E80A54"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виробів, закуплених</w:t>
      </w:r>
    </w:p>
    <w:p w:rsidR="00C808FD" w:rsidRPr="00E80A54" w:rsidRDefault="00C808FD" w:rsidP="00E80A54">
      <w:pPr>
        <w:pStyle w:val="aa"/>
        <w:tabs>
          <w:tab w:val="left" w:pos="241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бюджетні кошти, станом на </w:t>
      </w:r>
      <w:r w:rsid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01 вересня</w:t>
      </w:r>
      <w:r w:rsidRPr="00E80A5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2025 року</w:t>
      </w:r>
    </w:p>
    <w:p w:rsidR="00C808FD" w:rsidRPr="00C808FD" w:rsidRDefault="00C808FD" w:rsidP="00C808F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u w:val="single"/>
          <w:lang w:val="uk-UA" w:eastAsia="en-US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3530"/>
        <w:gridCol w:w="1601"/>
        <w:gridCol w:w="1103"/>
        <w:gridCol w:w="992"/>
      </w:tblGrid>
      <w:tr w:rsidR="00C808FD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Лікарськізасоби</w:t>
            </w:r>
            <w:proofErr w:type="spellEnd"/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Торговельна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Назвадіючої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випуску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дозування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джерело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Наявн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а</w:t>
            </w:r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Термін</w:t>
            </w:r>
            <w:proofErr w:type="spellEnd"/>
          </w:p>
          <w:p w:rsidR="00C808FD" w:rsidRDefault="00C808FD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придат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ності</w:t>
            </w:r>
            <w:proofErr w:type="spellEnd"/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Ампули 5мг/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по 5мл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05.2026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A03042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281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08.2026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A03042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268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08.2026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Еувакс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 xml:space="preserve">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Вірусу гепатиту В</w:t>
            </w:r>
          </w:p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НВ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sAg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  <w:t>антиген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Суспензія для ін’єкцій 0,5мл (1доза) у флаконі с.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UFA</w:t>
            </w:r>
            <w:r w:rsidR="00D65DE2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23506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5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09/2026</w:t>
            </w:r>
          </w:p>
        </w:tc>
      </w:tr>
      <w:tr w:rsidR="00C808FD" w:rsidTr="00C808FD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 w:eastAsia="en-US"/>
              </w:rPr>
              <w:t>Індіраб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after="160" w:line="240" w:lineRule="auto"/>
              <w:rPr>
                <w:rFonts w:ascii="Arial" w:hAnsi="Arial" w:cs="Arial"/>
                <w:color w:val="000000"/>
                <w:sz w:val="18"/>
                <w:szCs w:val="18"/>
                <w:lang w:val="uk-UA" w:eastAsia="en-US"/>
              </w:rPr>
            </w:pPr>
            <w:r>
              <w:rPr>
                <w:rFonts w:ascii="Arial" w:hAnsi="Arial" w:cs="Arial"/>
                <w:color w:val="2E3C64"/>
                <w:sz w:val="21"/>
                <w:szCs w:val="21"/>
                <w:shd w:val="clear" w:color="auto" w:fill="F6F8FF"/>
              </w:rPr>
              <w:t> </w:t>
            </w:r>
            <w:proofErr w:type="spellStart"/>
            <w:r w:rsidR="007F39D9"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  <w:t>І</w:t>
            </w:r>
            <w:r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  <w:t>нактивованийві</w:t>
            </w:r>
            <w:proofErr w:type="gramStart"/>
            <w:r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  <w:t>рус</w:t>
            </w:r>
            <w:proofErr w:type="spellEnd"/>
            <w:proofErr w:type="gramEnd"/>
            <w:r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  <w:t xml:space="preserve"> сказу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Порошок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ліофілізований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1фл 2,5МО/доза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D65DE2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10</w:t>
            </w:r>
            <w:r w:rsidR="00C808FD"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08FD" w:rsidRDefault="00C808FD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06.2026</w:t>
            </w:r>
          </w:p>
        </w:tc>
      </w:tr>
      <w:tr w:rsidR="009657FA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Вакцина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Вінраб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5мл/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фл</w:t>
            </w:r>
            <w:proofErr w:type="spellEnd"/>
          </w:p>
          <w:p w:rsidR="009657FA" w:rsidRDefault="009657FA" w:rsidP="009657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7F39D9" w:rsidRDefault="009657FA" w:rsidP="009657FA">
            <w:pPr>
              <w:spacing w:after="160" w:line="240" w:lineRule="auto"/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</w:pPr>
            <w:proofErr w:type="spellStart"/>
            <w:r w:rsidRPr="007F39D9"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  <w:t>Антирабічний</w:t>
            </w:r>
            <w:proofErr w:type="spellEnd"/>
            <w:r w:rsidRPr="007F39D9"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  <w:lang w:val="uk-UA"/>
              </w:rPr>
              <w:t xml:space="preserve"> імуноглобулін/антитоксин (кінський)</w:t>
            </w:r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Розчин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 w:rsidRPr="009657FA"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не менше 200мо/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по 5мл у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Default="009657FA" w:rsidP="009657FA"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6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10.2026</w:t>
            </w:r>
          </w:p>
        </w:tc>
      </w:tr>
      <w:tr w:rsidR="009657FA" w:rsidTr="00FB3214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Вакцина ІНДІРАБ  АНТИРАБІЧНА</w:t>
            </w:r>
          </w:p>
          <w:p w:rsidR="009657FA" w:rsidRDefault="009657FA" w:rsidP="009657F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Pr="007F39D9" w:rsidRDefault="007F39D9" w:rsidP="009657FA">
            <w:pPr>
              <w:spacing w:after="160" w:line="240" w:lineRule="auto"/>
              <w:rPr>
                <w:rFonts w:ascii="Arial" w:hAnsi="Arial" w:cs="Arial"/>
                <w:color w:val="2E3C64"/>
                <w:sz w:val="18"/>
                <w:szCs w:val="18"/>
                <w:shd w:val="clear" w:color="auto" w:fill="F6F8FF"/>
              </w:rPr>
            </w:pPr>
            <w:proofErr w:type="spellStart"/>
            <w:r>
              <w:rPr>
                <w:rFonts w:ascii="Arial" w:hAnsi="Arial" w:cs="Arial"/>
                <w:color w:val="040C28"/>
                <w:sz w:val="18"/>
                <w:szCs w:val="18"/>
              </w:rPr>
              <w:t>І</w:t>
            </w:r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нактивований</w:t>
            </w:r>
            <w:proofErr w:type="spellEnd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 xml:space="preserve"> антиген </w:t>
            </w:r>
            <w:proofErr w:type="spellStart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вірусу</w:t>
            </w:r>
            <w:proofErr w:type="spellEnd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 xml:space="preserve"> сказу </w:t>
            </w:r>
            <w:proofErr w:type="gramStart"/>
            <w:r w:rsidRPr="007F39D9">
              <w:rPr>
                <w:rFonts w:ascii="Arial" w:hAnsi="Arial" w:cs="Arial"/>
                <w:color w:val="040C28"/>
                <w:sz w:val="18"/>
                <w:szCs w:val="18"/>
              </w:rPr>
              <w:t>для</w:t>
            </w:r>
            <w:proofErr w:type="gramEnd"/>
          </w:p>
        </w:tc>
        <w:tc>
          <w:tcPr>
            <w:tcW w:w="3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Порошок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ліофілізований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для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 xml:space="preserve"> 1фл 2,5МО/доза 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7FA" w:rsidRDefault="009657FA" w:rsidP="009657FA">
            <w:r w:rsidRPr="00C421E9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40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before="150" w:after="0" w:line="240" w:lineRule="auto"/>
              <w:rPr>
                <w:rFonts w:ascii="Arial" w:eastAsia="Times New Roman" w:hAnsi="Arial" w:cs="Arial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uk-UA"/>
              </w:rPr>
              <w:t>05.2027</w:t>
            </w:r>
          </w:p>
        </w:tc>
      </w:tr>
      <w:tr w:rsidR="009657FA" w:rsidTr="00C808FD">
        <w:tc>
          <w:tcPr>
            <w:tcW w:w="11168" w:type="dxa"/>
            <w:gridSpan w:val="6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2" w:name="n50"/>
            <w:bookmarkStart w:id="3" w:name="_GoBack"/>
            <w:bookmarkEnd w:id="2"/>
            <w:bookmarkEnd w:id="3"/>
          </w:p>
          <w:p w:rsidR="009657FA" w:rsidRDefault="009657FA" w:rsidP="009657FA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C808FD" w:rsidRDefault="00C808FD" w:rsidP="00C808FD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C808FD" w:rsidRDefault="00C808FD" w:rsidP="00C808FD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частини                                     Ірина ГЛАБЕЦЬ</w:t>
      </w:r>
    </w:p>
    <w:p w:rsidR="00C808FD" w:rsidRDefault="00C808FD" w:rsidP="00C808FD"/>
    <w:p w:rsidR="00C808FD" w:rsidRDefault="00C808FD" w:rsidP="00C808FD"/>
    <w:p w:rsidR="00C808FD" w:rsidRDefault="00C808FD" w:rsidP="00C808FD"/>
    <w:p w:rsidR="00796CB1" w:rsidRDefault="00796CB1"/>
    <w:sectPr w:rsidR="00796CB1" w:rsidSect="00B5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8FD"/>
    <w:rsid w:val="00796CB1"/>
    <w:rsid w:val="007F39D9"/>
    <w:rsid w:val="009657FA"/>
    <w:rsid w:val="009E627D"/>
    <w:rsid w:val="00A03042"/>
    <w:rsid w:val="00B54F91"/>
    <w:rsid w:val="00C808FD"/>
    <w:rsid w:val="00D65DE2"/>
    <w:rsid w:val="00E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57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657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657F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657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657F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7FA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80A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2025-10-09T11:32:00Z</dcterms:created>
  <dcterms:modified xsi:type="dcterms:W3CDTF">2025-10-17T06:59:00Z</dcterms:modified>
</cp:coreProperties>
</file>